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DD40" w14:textId="61DF5055" w:rsidR="007A183B" w:rsidRDefault="007A183B" w:rsidP="007A183B">
      <w:pPr>
        <w:pStyle w:val="Titre"/>
        <w:jc w:val="center"/>
        <w:rPr>
          <w:sz w:val="48"/>
          <w:szCs w:val="48"/>
        </w:rPr>
      </w:pPr>
      <w:r w:rsidRPr="005C3475">
        <w:rPr>
          <w:sz w:val="48"/>
          <w:szCs w:val="48"/>
        </w:rPr>
        <w:t>Compétence C1</w:t>
      </w:r>
      <w:r>
        <w:rPr>
          <w:sz w:val="48"/>
          <w:szCs w:val="48"/>
        </w:rPr>
        <w:t>1</w:t>
      </w:r>
      <w:r w:rsidRPr="005C3475">
        <w:rPr>
          <w:sz w:val="48"/>
          <w:szCs w:val="48"/>
        </w:rPr>
        <w:t xml:space="preserve"> : </w:t>
      </w:r>
      <w:r>
        <w:rPr>
          <w:sz w:val="48"/>
          <w:szCs w:val="48"/>
        </w:rPr>
        <w:t>Référencement et mesure de visibilité</w:t>
      </w:r>
    </w:p>
    <w:p w14:paraId="1A499C1F" w14:textId="77777777" w:rsidR="007A183B" w:rsidRDefault="007A183B" w:rsidP="007A183B"/>
    <w:p w14:paraId="14F709C3" w14:textId="2A00455E" w:rsidR="007A183B" w:rsidRPr="005C3475" w:rsidRDefault="007A183B" w:rsidP="007A183B">
      <w:r w:rsidRPr="005C3475">
        <w:rPr>
          <w:b/>
          <w:bCs/>
        </w:rPr>
        <w:t>Contexte du projet :</w:t>
      </w:r>
      <w:r w:rsidRPr="005C3475">
        <w:t xml:space="preserve"> </w:t>
      </w:r>
      <w:r w:rsidRPr="007A183B">
        <w:t xml:space="preserve">Dans le cadre du projet </w:t>
      </w:r>
      <w:proofErr w:type="spellStart"/>
      <w:r w:rsidRPr="007A183B">
        <w:t>BestTables</w:t>
      </w:r>
      <w:proofErr w:type="spellEnd"/>
      <w:r w:rsidRPr="007A183B">
        <w:t>, il était crucial de mesurer l'impact et la fréquentation de notre site de vente de mobilier en ligne. L'objectif était d'analyser le comportement des visiteurs en temps réel pour optimiser le service et garantir une visibilité optimale sur le web.</w:t>
      </w:r>
    </w:p>
    <w:p w14:paraId="643E2FAA" w14:textId="77777777" w:rsidR="007A183B" w:rsidRPr="005C3475" w:rsidRDefault="007A183B" w:rsidP="007A183B">
      <w:r w:rsidRPr="005C3475">
        <w:rPr>
          <w:b/>
          <w:bCs/>
        </w:rPr>
        <w:t>Actions menées :</w:t>
      </w:r>
    </w:p>
    <w:p w14:paraId="75B3D4C8" w14:textId="77777777" w:rsidR="007A183B" w:rsidRPr="007A183B" w:rsidRDefault="007A183B" w:rsidP="007A183B">
      <w:pPr>
        <w:numPr>
          <w:ilvl w:val="0"/>
          <w:numId w:val="4"/>
        </w:numPr>
      </w:pPr>
      <w:r w:rsidRPr="007A183B">
        <w:rPr>
          <w:b/>
          <w:bCs/>
        </w:rPr>
        <w:t xml:space="preserve">Déploiement de la solution </w:t>
      </w:r>
      <w:proofErr w:type="spellStart"/>
      <w:r w:rsidRPr="007A183B">
        <w:rPr>
          <w:b/>
          <w:bCs/>
        </w:rPr>
        <w:t>Matomo</w:t>
      </w:r>
      <w:proofErr w:type="spellEnd"/>
      <w:r w:rsidRPr="007A183B">
        <w:rPr>
          <w:b/>
          <w:bCs/>
        </w:rPr>
        <w:t xml:space="preserve"> (CT 1002)</w:t>
      </w:r>
      <w:r w:rsidRPr="007A183B">
        <w:t xml:space="preserve"> : Installation d'une plateforme </w:t>
      </w:r>
      <w:proofErr w:type="spellStart"/>
      <w:r w:rsidRPr="007A183B">
        <w:t>d'analytics</w:t>
      </w:r>
      <w:proofErr w:type="spellEnd"/>
      <w:r w:rsidRPr="007A183B">
        <w:t xml:space="preserve"> open-source pour suivre les statistiques de visite en temps réel. </w:t>
      </w:r>
    </w:p>
    <w:p w14:paraId="0EF6E0B0" w14:textId="77777777" w:rsidR="007A183B" w:rsidRPr="007A183B" w:rsidRDefault="007A183B" w:rsidP="007A183B">
      <w:pPr>
        <w:numPr>
          <w:ilvl w:val="0"/>
          <w:numId w:val="4"/>
        </w:numPr>
      </w:pPr>
      <w:r w:rsidRPr="007A183B">
        <w:rPr>
          <w:b/>
          <w:bCs/>
        </w:rPr>
        <w:t xml:space="preserve">Mise en place d'une base de données </w:t>
      </w:r>
      <w:proofErr w:type="spellStart"/>
      <w:r w:rsidRPr="007A183B">
        <w:rPr>
          <w:b/>
          <w:bCs/>
        </w:rPr>
        <w:t>MariaDB</w:t>
      </w:r>
      <w:proofErr w:type="spellEnd"/>
      <w:r w:rsidRPr="007A183B">
        <w:rPr>
          <w:b/>
          <w:bCs/>
        </w:rPr>
        <w:t xml:space="preserve"> (CT 1003)</w:t>
      </w:r>
      <w:r w:rsidRPr="007A183B">
        <w:t xml:space="preserve"> : Création d'une base de données dédiée pour stocker les logs et les informations collectées par </w:t>
      </w:r>
      <w:proofErr w:type="spellStart"/>
      <w:r w:rsidRPr="007A183B">
        <w:t>Matomo</w:t>
      </w:r>
      <w:proofErr w:type="spellEnd"/>
      <w:r w:rsidRPr="007A183B">
        <w:t xml:space="preserve">. </w:t>
      </w:r>
    </w:p>
    <w:p w14:paraId="3016864C" w14:textId="77777777" w:rsidR="007A183B" w:rsidRPr="007A183B" w:rsidRDefault="007A183B" w:rsidP="007A183B">
      <w:pPr>
        <w:numPr>
          <w:ilvl w:val="0"/>
          <w:numId w:val="4"/>
        </w:numPr>
      </w:pPr>
      <w:r w:rsidRPr="007A183B">
        <w:rPr>
          <w:b/>
          <w:bCs/>
        </w:rPr>
        <w:t>Intégration d'une balise de suivi (Tracker)</w:t>
      </w:r>
      <w:r w:rsidRPr="007A183B">
        <w:t xml:space="preserve"> : Insertion d'un script JavaScript sur la page d'accueil du site </w:t>
      </w:r>
      <w:proofErr w:type="spellStart"/>
      <w:proofErr w:type="gramStart"/>
      <w:r w:rsidRPr="007A183B">
        <w:t>besttables.store</w:t>
      </w:r>
      <w:proofErr w:type="spellEnd"/>
      <w:proofErr w:type="gramEnd"/>
      <w:r w:rsidRPr="007A183B">
        <w:t xml:space="preserve"> (CT 1001) pour assurer la remontée des données vers la plateforme d'analyse. </w:t>
      </w:r>
    </w:p>
    <w:p w14:paraId="6B2ADA96" w14:textId="77777777" w:rsidR="007A183B" w:rsidRPr="007A183B" w:rsidRDefault="007A183B" w:rsidP="007A183B">
      <w:pPr>
        <w:numPr>
          <w:ilvl w:val="0"/>
          <w:numId w:val="4"/>
        </w:numPr>
      </w:pPr>
      <w:r w:rsidRPr="007A183B">
        <w:rPr>
          <w:b/>
          <w:bCs/>
        </w:rPr>
        <w:t>Commandes d'installation et de configuration utilisées</w:t>
      </w:r>
      <w:r w:rsidRPr="007A183B">
        <w:t xml:space="preserve"> :</w:t>
      </w:r>
    </w:p>
    <w:p w14:paraId="6610A98C" w14:textId="77777777" w:rsidR="007A183B" w:rsidRPr="007A183B" w:rsidRDefault="007A183B" w:rsidP="007A183B">
      <w:pPr>
        <w:numPr>
          <w:ilvl w:val="1"/>
          <w:numId w:val="4"/>
        </w:numPr>
      </w:pPr>
      <w:r w:rsidRPr="007A183B">
        <w:rPr>
          <w:i/>
          <w:iCs/>
        </w:rPr>
        <w:t xml:space="preserve">Installation de </w:t>
      </w:r>
      <w:proofErr w:type="spellStart"/>
      <w:r w:rsidRPr="007A183B">
        <w:rPr>
          <w:i/>
          <w:iCs/>
        </w:rPr>
        <w:t>MariaDB</w:t>
      </w:r>
      <w:proofErr w:type="spellEnd"/>
      <w:r w:rsidRPr="007A183B">
        <w:rPr>
          <w:i/>
          <w:iCs/>
        </w:rPr>
        <w:t xml:space="preserve"> et création de la base :</w:t>
      </w:r>
    </w:p>
    <w:p w14:paraId="03AF0F19" w14:textId="77777777" w:rsidR="007A183B" w:rsidRPr="007A183B" w:rsidRDefault="007A183B" w:rsidP="007A183B">
      <w:pPr>
        <w:rPr>
          <w:rFonts w:ascii="Courier New" w:hAnsi="Courier New" w:cs="Courier New"/>
          <w:sz w:val="20"/>
          <w:szCs w:val="20"/>
          <w:lang w:val="en-US"/>
        </w:rPr>
      </w:pPr>
      <w:proofErr w:type="spellStart"/>
      <w:r w:rsidRPr="007A183B">
        <w:rPr>
          <w:rFonts w:ascii="Courier New" w:hAnsi="Courier New" w:cs="Courier New"/>
          <w:sz w:val="20"/>
          <w:szCs w:val="20"/>
          <w:lang w:val="en-US"/>
        </w:rPr>
        <w:t>sudo</w:t>
      </w:r>
      <w:proofErr w:type="spellEnd"/>
      <w:r w:rsidRPr="007A183B">
        <w:rPr>
          <w:rFonts w:ascii="Courier New" w:hAnsi="Courier New" w:cs="Courier New"/>
          <w:sz w:val="20"/>
          <w:szCs w:val="20"/>
          <w:lang w:val="en-US"/>
        </w:rPr>
        <w:t xml:space="preserve"> apt install </w:t>
      </w:r>
      <w:proofErr w:type="spellStart"/>
      <w:r w:rsidRPr="007A183B">
        <w:rPr>
          <w:rFonts w:ascii="Courier New" w:hAnsi="Courier New" w:cs="Courier New"/>
          <w:sz w:val="20"/>
          <w:szCs w:val="20"/>
          <w:lang w:val="en-US"/>
        </w:rPr>
        <w:t>mariadb</w:t>
      </w:r>
      <w:proofErr w:type="spellEnd"/>
      <w:r w:rsidRPr="007A183B">
        <w:rPr>
          <w:rFonts w:ascii="Courier New" w:hAnsi="Courier New" w:cs="Courier New"/>
          <w:sz w:val="20"/>
          <w:szCs w:val="20"/>
          <w:lang w:val="en-US"/>
        </w:rPr>
        <w:t>-server -y</w:t>
      </w:r>
    </w:p>
    <w:p w14:paraId="6DE2EC73" w14:textId="77777777" w:rsidR="007A183B" w:rsidRPr="007A183B" w:rsidRDefault="007A183B" w:rsidP="007A183B">
      <w:pPr>
        <w:rPr>
          <w:rFonts w:ascii="Courier New" w:hAnsi="Courier New" w:cs="Courier New"/>
          <w:sz w:val="20"/>
          <w:szCs w:val="20"/>
          <w:lang w:val="en-US"/>
        </w:rPr>
      </w:pPr>
      <w:proofErr w:type="spellStart"/>
      <w:r w:rsidRPr="007A183B">
        <w:rPr>
          <w:rFonts w:ascii="Courier New" w:hAnsi="Courier New" w:cs="Courier New"/>
          <w:sz w:val="20"/>
          <w:szCs w:val="20"/>
          <w:lang w:val="en-US"/>
        </w:rPr>
        <w:t>sudo</w:t>
      </w:r>
      <w:proofErr w:type="spellEnd"/>
      <w:r w:rsidRPr="007A183B">
        <w:rPr>
          <w:rFonts w:ascii="Courier New" w:hAnsi="Courier New" w:cs="Courier New"/>
          <w:sz w:val="20"/>
          <w:szCs w:val="20"/>
          <w:lang w:val="en-US"/>
        </w:rPr>
        <w:t xml:space="preserve"> </w:t>
      </w:r>
      <w:proofErr w:type="spellStart"/>
      <w:r w:rsidRPr="007A183B">
        <w:rPr>
          <w:rFonts w:ascii="Courier New" w:hAnsi="Courier New" w:cs="Courier New"/>
          <w:sz w:val="20"/>
          <w:szCs w:val="20"/>
          <w:lang w:val="en-US"/>
        </w:rPr>
        <w:t>mysql</w:t>
      </w:r>
      <w:proofErr w:type="spellEnd"/>
      <w:r w:rsidRPr="007A183B">
        <w:rPr>
          <w:rFonts w:ascii="Courier New" w:hAnsi="Courier New" w:cs="Courier New"/>
          <w:sz w:val="20"/>
          <w:szCs w:val="20"/>
          <w:lang w:val="en-US"/>
        </w:rPr>
        <w:t xml:space="preserve"> -u root -p</w:t>
      </w:r>
    </w:p>
    <w:p w14:paraId="3595E4B9" w14:textId="77777777" w:rsidR="007A183B" w:rsidRPr="007A183B" w:rsidRDefault="007A183B" w:rsidP="007A183B">
      <w:pPr>
        <w:rPr>
          <w:rFonts w:ascii="Courier New" w:hAnsi="Courier New" w:cs="Courier New"/>
          <w:sz w:val="20"/>
          <w:szCs w:val="20"/>
          <w:lang w:val="en-US"/>
        </w:rPr>
      </w:pPr>
      <w:r w:rsidRPr="007A183B">
        <w:rPr>
          <w:rFonts w:ascii="Courier New" w:hAnsi="Courier New" w:cs="Courier New"/>
          <w:sz w:val="20"/>
          <w:szCs w:val="20"/>
          <w:lang w:val="en-US"/>
        </w:rPr>
        <w:t xml:space="preserve">CREATE DATABASE </w:t>
      </w:r>
      <w:proofErr w:type="spellStart"/>
      <w:r w:rsidRPr="007A183B">
        <w:rPr>
          <w:rFonts w:ascii="Courier New" w:hAnsi="Courier New" w:cs="Courier New"/>
          <w:sz w:val="20"/>
          <w:szCs w:val="20"/>
          <w:lang w:val="en-US"/>
        </w:rPr>
        <w:t>matomo_db</w:t>
      </w:r>
      <w:proofErr w:type="spellEnd"/>
      <w:r w:rsidRPr="007A183B">
        <w:rPr>
          <w:rFonts w:ascii="Courier New" w:hAnsi="Courier New" w:cs="Courier New"/>
          <w:sz w:val="20"/>
          <w:szCs w:val="20"/>
          <w:lang w:val="en-US"/>
        </w:rPr>
        <w:t>;</w:t>
      </w:r>
    </w:p>
    <w:p w14:paraId="52746B3E" w14:textId="4AA4DE13" w:rsidR="007A183B" w:rsidRPr="007A183B" w:rsidRDefault="007A183B" w:rsidP="007A183B">
      <w:pPr>
        <w:rPr>
          <w:rFonts w:ascii="Courier New" w:hAnsi="Courier New" w:cs="Courier New"/>
          <w:sz w:val="20"/>
          <w:szCs w:val="20"/>
          <w:lang w:val="en-US"/>
        </w:rPr>
      </w:pPr>
      <w:r w:rsidRPr="007A183B">
        <w:rPr>
          <w:rFonts w:ascii="Courier New" w:hAnsi="Courier New" w:cs="Courier New"/>
          <w:sz w:val="20"/>
          <w:szCs w:val="20"/>
          <w:lang w:val="en-US"/>
        </w:rPr>
        <w:t>CREATE USER '</w:t>
      </w:r>
      <w:proofErr w:type="spellStart"/>
      <w:r w:rsidRPr="007A183B">
        <w:rPr>
          <w:rFonts w:ascii="Courier New" w:hAnsi="Courier New" w:cs="Courier New"/>
          <w:sz w:val="20"/>
          <w:szCs w:val="20"/>
          <w:lang w:val="en-US"/>
        </w:rPr>
        <w:t>matomo_user'@'localhost</w:t>
      </w:r>
      <w:proofErr w:type="spellEnd"/>
      <w:r w:rsidRPr="007A183B">
        <w:rPr>
          <w:rFonts w:ascii="Courier New" w:hAnsi="Courier New" w:cs="Courier New"/>
          <w:sz w:val="20"/>
          <w:szCs w:val="20"/>
          <w:lang w:val="en-US"/>
        </w:rPr>
        <w:t xml:space="preserve">' IDENTIFIED BY </w:t>
      </w:r>
      <w:r>
        <w:rPr>
          <w:rFonts w:ascii="Courier New" w:hAnsi="Courier New" w:cs="Courier New"/>
          <w:sz w:val="20"/>
          <w:szCs w:val="20"/>
          <w:lang w:val="en-US"/>
        </w:rPr>
        <w:t>‘Password’</w:t>
      </w:r>
      <w:r w:rsidRPr="007A183B">
        <w:rPr>
          <w:rFonts w:ascii="Courier New" w:hAnsi="Courier New" w:cs="Courier New"/>
          <w:sz w:val="20"/>
          <w:szCs w:val="20"/>
          <w:lang w:val="en-US"/>
        </w:rPr>
        <w:t>;</w:t>
      </w:r>
    </w:p>
    <w:p w14:paraId="574301CA" w14:textId="77777777" w:rsidR="007A183B" w:rsidRPr="007A183B" w:rsidRDefault="007A183B" w:rsidP="007A183B">
      <w:pPr>
        <w:rPr>
          <w:rFonts w:ascii="Courier New" w:hAnsi="Courier New" w:cs="Courier New"/>
          <w:sz w:val="20"/>
          <w:szCs w:val="20"/>
          <w:lang w:val="en-US"/>
        </w:rPr>
      </w:pPr>
      <w:r w:rsidRPr="007A183B">
        <w:rPr>
          <w:rFonts w:ascii="Courier New" w:hAnsi="Courier New" w:cs="Courier New"/>
          <w:sz w:val="20"/>
          <w:szCs w:val="20"/>
          <w:lang w:val="en-US"/>
        </w:rPr>
        <w:t>GRANT ALL PRIVILEGES ON matomo_db.* TO '</w:t>
      </w:r>
      <w:proofErr w:type="spellStart"/>
      <w:r w:rsidRPr="007A183B">
        <w:rPr>
          <w:rFonts w:ascii="Courier New" w:hAnsi="Courier New" w:cs="Courier New"/>
          <w:sz w:val="20"/>
          <w:szCs w:val="20"/>
          <w:lang w:val="en-US"/>
        </w:rPr>
        <w:t>matomo_user'@'localhost</w:t>
      </w:r>
      <w:proofErr w:type="spellEnd"/>
      <w:r w:rsidRPr="007A183B">
        <w:rPr>
          <w:rFonts w:ascii="Courier New" w:hAnsi="Courier New" w:cs="Courier New"/>
          <w:sz w:val="20"/>
          <w:szCs w:val="20"/>
          <w:lang w:val="en-US"/>
        </w:rPr>
        <w:t>';</w:t>
      </w:r>
    </w:p>
    <w:p w14:paraId="40A87B2C" w14:textId="77777777" w:rsidR="007A183B" w:rsidRPr="007A183B" w:rsidRDefault="007A183B" w:rsidP="007A183B">
      <w:pPr>
        <w:rPr>
          <w:rFonts w:ascii="Courier New" w:hAnsi="Courier New" w:cs="Courier New"/>
          <w:sz w:val="20"/>
          <w:szCs w:val="20"/>
          <w:lang w:val="en-US"/>
        </w:rPr>
      </w:pPr>
      <w:r w:rsidRPr="007A183B">
        <w:rPr>
          <w:rFonts w:ascii="Courier New" w:hAnsi="Courier New" w:cs="Courier New"/>
          <w:sz w:val="20"/>
          <w:szCs w:val="20"/>
          <w:lang w:val="en-US"/>
        </w:rPr>
        <w:t>FLUSH PRIVILEGES;</w:t>
      </w:r>
    </w:p>
    <w:p w14:paraId="1A8A2A31" w14:textId="77777777" w:rsidR="007A183B" w:rsidRPr="007A183B" w:rsidRDefault="007A183B" w:rsidP="007A183B">
      <w:pPr>
        <w:numPr>
          <w:ilvl w:val="1"/>
          <w:numId w:val="4"/>
        </w:numPr>
      </w:pPr>
      <w:r w:rsidRPr="007A183B">
        <w:rPr>
          <w:i/>
          <w:iCs/>
        </w:rPr>
        <w:t xml:space="preserve">Installation de </w:t>
      </w:r>
      <w:proofErr w:type="spellStart"/>
      <w:r w:rsidRPr="007A183B">
        <w:rPr>
          <w:i/>
          <w:iCs/>
        </w:rPr>
        <w:t>Matomo</w:t>
      </w:r>
      <w:proofErr w:type="spellEnd"/>
      <w:r w:rsidRPr="007A183B">
        <w:rPr>
          <w:i/>
          <w:iCs/>
        </w:rPr>
        <w:t xml:space="preserve"> :</w:t>
      </w:r>
    </w:p>
    <w:p w14:paraId="1B52CDE1" w14:textId="77777777" w:rsidR="007A183B" w:rsidRPr="007A183B" w:rsidRDefault="007A183B" w:rsidP="007A183B">
      <w:pPr>
        <w:rPr>
          <w:rFonts w:ascii="Courier New" w:hAnsi="Courier New" w:cs="Courier New"/>
          <w:sz w:val="20"/>
          <w:szCs w:val="20"/>
          <w:lang w:val="en-US"/>
        </w:rPr>
      </w:pPr>
      <w:proofErr w:type="spellStart"/>
      <w:r w:rsidRPr="007A183B">
        <w:rPr>
          <w:rFonts w:ascii="Courier New" w:hAnsi="Courier New" w:cs="Courier New"/>
          <w:sz w:val="20"/>
          <w:szCs w:val="20"/>
          <w:lang w:val="en-US"/>
        </w:rPr>
        <w:t>wget</w:t>
      </w:r>
      <w:proofErr w:type="spellEnd"/>
      <w:r w:rsidRPr="007A183B">
        <w:rPr>
          <w:rFonts w:ascii="Courier New" w:hAnsi="Courier New" w:cs="Courier New"/>
          <w:sz w:val="20"/>
          <w:szCs w:val="20"/>
          <w:lang w:val="en-US"/>
        </w:rPr>
        <w:t xml:space="preserve"> https://builds.matomo.org/matomo.zip</w:t>
      </w:r>
    </w:p>
    <w:p w14:paraId="52B0E111" w14:textId="77777777" w:rsidR="007A183B" w:rsidRPr="007A183B" w:rsidRDefault="007A183B" w:rsidP="007A183B">
      <w:pPr>
        <w:rPr>
          <w:rFonts w:ascii="Courier New" w:hAnsi="Courier New" w:cs="Courier New"/>
          <w:sz w:val="20"/>
          <w:szCs w:val="20"/>
          <w:lang w:val="it-IT"/>
        </w:rPr>
      </w:pPr>
      <w:proofErr w:type="spellStart"/>
      <w:r w:rsidRPr="007A183B">
        <w:rPr>
          <w:rFonts w:ascii="Courier New" w:hAnsi="Courier New" w:cs="Courier New"/>
          <w:sz w:val="20"/>
          <w:szCs w:val="20"/>
          <w:lang w:val="it-IT"/>
        </w:rPr>
        <w:t>unzip</w:t>
      </w:r>
      <w:proofErr w:type="spellEnd"/>
      <w:r w:rsidRPr="007A183B">
        <w:rPr>
          <w:rFonts w:ascii="Courier New" w:hAnsi="Courier New" w:cs="Courier New"/>
          <w:sz w:val="20"/>
          <w:szCs w:val="20"/>
          <w:lang w:val="it-IT"/>
        </w:rPr>
        <w:t xml:space="preserve"> matomo.zip -d /var/www/html/</w:t>
      </w:r>
    </w:p>
    <w:p w14:paraId="66B72915" w14:textId="77777777" w:rsidR="007A183B" w:rsidRPr="007A183B" w:rsidRDefault="007A183B" w:rsidP="007A183B">
      <w:pPr>
        <w:rPr>
          <w:rFonts w:ascii="Courier New" w:hAnsi="Courier New" w:cs="Courier New"/>
          <w:sz w:val="20"/>
          <w:szCs w:val="20"/>
          <w:lang w:val="en-US"/>
        </w:rPr>
      </w:pPr>
      <w:proofErr w:type="spellStart"/>
      <w:r w:rsidRPr="007A183B">
        <w:rPr>
          <w:rFonts w:ascii="Courier New" w:hAnsi="Courier New" w:cs="Courier New"/>
          <w:sz w:val="20"/>
          <w:szCs w:val="20"/>
          <w:lang w:val="en-US"/>
        </w:rPr>
        <w:t>sudo</w:t>
      </w:r>
      <w:proofErr w:type="spellEnd"/>
      <w:r w:rsidRPr="007A183B">
        <w:rPr>
          <w:rFonts w:ascii="Courier New" w:hAnsi="Courier New" w:cs="Courier New"/>
          <w:sz w:val="20"/>
          <w:szCs w:val="20"/>
          <w:lang w:val="en-US"/>
        </w:rPr>
        <w:t xml:space="preserve"> </w:t>
      </w:r>
      <w:proofErr w:type="spellStart"/>
      <w:r w:rsidRPr="007A183B">
        <w:rPr>
          <w:rFonts w:ascii="Courier New" w:hAnsi="Courier New" w:cs="Courier New"/>
          <w:sz w:val="20"/>
          <w:szCs w:val="20"/>
          <w:lang w:val="en-US"/>
        </w:rPr>
        <w:t>chown</w:t>
      </w:r>
      <w:proofErr w:type="spellEnd"/>
      <w:r w:rsidRPr="007A183B">
        <w:rPr>
          <w:rFonts w:ascii="Courier New" w:hAnsi="Courier New" w:cs="Courier New"/>
          <w:sz w:val="20"/>
          <w:szCs w:val="20"/>
          <w:lang w:val="en-US"/>
        </w:rPr>
        <w:t xml:space="preserve"> -R </w:t>
      </w:r>
      <w:proofErr w:type="spellStart"/>
      <w:r w:rsidRPr="007A183B">
        <w:rPr>
          <w:rFonts w:ascii="Courier New" w:hAnsi="Courier New" w:cs="Courier New"/>
          <w:sz w:val="20"/>
          <w:szCs w:val="20"/>
          <w:lang w:val="en-US"/>
        </w:rPr>
        <w:t>www-</w:t>
      </w:r>
      <w:proofErr w:type="gramStart"/>
      <w:r w:rsidRPr="007A183B">
        <w:rPr>
          <w:rFonts w:ascii="Courier New" w:hAnsi="Courier New" w:cs="Courier New"/>
          <w:sz w:val="20"/>
          <w:szCs w:val="20"/>
          <w:lang w:val="en-US"/>
        </w:rPr>
        <w:t>data:www</w:t>
      </w:r>
      <w:proofErr w:type="gramEnd"/>
      <w:r w:rsidRPr="007A183B">
        <w:rPr>
          <w:rFonts w:ascii="Courier New" w:hAnsi="Courier New" w:cs="Courier New"/>
          <w:sz w:val="20"/>
          <w:szCs w:val="20"/>
          <w:lang w:val="en-US"/>
        </w:rPr>
        <w:t>-data</w:t>
      </w:r>
      <w:proofErr w:type="spellEnd"/>
      <w:r w:rsidRPr="007A183B">
        <w:rPr>
          <w:rFonts w:ascii="Courier New" w:hAnsi="Courier New" w:cs="Courier New"/>
          <w:sz w:val="20"/>
          <w:szCs w:val="20"/>
          <w:lang w:val="en-US"/>
        </w:rPr>
        <w:t xml:space="preserve"> /var/www/html/</w:t>
      </w:r>
      <w:proofErr w:type="spellStart"/>
      <w:r w:rsidRPr="007A183B">
        <w:rPr>
          <w:rFonts w:ascii="Courier New" w:hAnsi="Courier New" w:cs="Courier New"/>
          <w:sz w:val="20"/>
          <w:szCs w:val="20"/>
          <w:lang w:val="en-US"/>
        </w:rPr>
        <w:t>matomo</w:t>
      </w:r>
      <w:proofErr w:type="spellEnd"/>
    </w:p>
    <w:p w14:paraId="1BAFF7A7" w14:textId="77777777" w:rsidR="007A183B" w:rsidRPr="007A183B" w:rsidRDefault="007A183B" w:rsidP="007A183B">
      <w:pPr>
        <w:numPr>
          <w:ilvl w:val="1"/>
          <w:numId w:val="4"/>
        </w:numPr>
      </w:pPr>
      <w:r w:rsidRPr="007A183B">
        <w:rPr>
          <w:i/>
          <w:iCs/>
        </w:rPr>
        <w:t>Vérification de la balise dans le code HTML du site (CT 1001) :</w:t>
      </w:r>
    </w:p>
    <w:p w14:paraId="028D6B1B" w14:textId="77777777"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rPr>
        <w:t xml:space="preserve">        </w:t>
      </w:r>
      <w:proofErr w:type="gramStart"/>
      <w:r w:rsidRPr="007A183B">
        <w:rPr>
          <w:rFonts w:ascii="Courier New" w:hAnsi="Courier New" w:cs="Courier New"/>
          <w:sz w:val="20"/>
          <w:szCs w:val="20"/>
        </w:rPr>
        <w:t>&lt;!--</w:t>
      </w:r>
      <w:proofErr w:type="gramEnd"/>
      <w:r w:rsidRPr="007A183B">
        <w:rPr>
          <w:rFonts w:ascii="Courier New" w:hAnsi="Courier New" w:cs="Courier New"/>
          <w:sz w:val="20"/>
          <w:szCs w:val="20"/>
        </w:rPr>
        <w:t xml:space="preserve"> </w:t>
      </w:r>
      <w:proofErr w:type="spellStart"/>
      <w:r w:rsidRPr="007A183B">
        <w:rPr>
          <w:rFonts w:ascii="Courier New" w:hAnsi="Courier New" w:cs="Courier New"/>
          <w:sz w:val="20"/>
          <w:szCs w:val="20"/>
        </w:rPr>
        <w:t>Matomo</w:t>
      </w:r>
      <w:proofErr w:type="spellEnd"/>
      <w:r w:rsidRPr="007A183B">
        <w:rPr>
          <w:rFonts w:ascii="Courier New" w:hAnsi="Courier New" w:cs="Courier New"/>
          <w:sz w:val="20"/>
          <w:szCs w:val="20"/>
        </w:rPr>
        <w:t xml:space="preserve"> --&gt;</w:t>
      </w:r>
    </w:p>
    <w:p w14:paraId="0652A5DB" w14:textId="77777777"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rPr>
        <w:t xml:space="preserve">        &lt;</w:t>
      </w:r>
      <w:proofErr w:type="gramStart"/>
      <w:r w:rsidRPr="007A183B">
        <w:rPr>
          <w:rFonts w:ascii="Courier New" w:hAnsi="Courier New" w:cs="Courier New"/>
          <w:sz w:val="20"/>
          <w:szCs w:val="20"/>
        </w:rPr>
        <w:t>script</w:t>
      </w:r>
      <w:proofErr w:type="gramEnd"/>
      <w:r w:rsidRPr="007A183B">
        <w:rPr>
          <w:rFonts w:ascii="Courier New" w:hAnsi="Courier New" w:cs="Courier New"/>
          <w:sz w:val="20"/>
          <w:szCs w:val="20"/>
        </w:rPr>
        <w:t>&gt;</w:t>
      </w:r>
    </w:p>
    <w:p w14:paraId="2BB17B22" w14:textId="77777777"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rPr>
        <w:t xml:space="preserve">          </w:t>
      </w:r>
      <w:proofErr w:type="gramStart"/>
      <w:r w:rsidRPr="007A183B">
        <w:rPr>
          <w:rFonts w:ascii="Courier New" w:hAnsi="Courier New" w:cs="Courier New"/>
          <w:sz w:val="20"/>
          <w:szCs w:val="20"/>
        </w:rPr>
        <w:t>var</w:t>
      </w:r>
      <w:proofErr w:type="gramEnd"/>
      <w:r w:rsidRPr="007A183B">
        <w:rPr>
          <w:rFonts w:ascii="Courier New" w:hAnsi="Courier New" w:cs="Courier New"/>
          <w:sz w:val="20"/>
          <w:szCs w:val="20"/>
        </w:rPr>
        <w:t xml:space="preserve"> _</w:t>
      </w:r>
      <w:proofErr w:type="spellStart"/>
      <w:r w:rsidRPr="007A183B">
        <w:rPr>
          <w:rFonts w:ascii="Courier New" w:hAnsi="Courier New" w:cs="Courier New"/>
          <w:sz w:val="20"/>
          <w:szCs w:val="20"/>
        </w:rPr>
        <w:t>paq</w:t>
      </w:r>
      <w:proofErr w:type="spellEnd"/>
      <w:r w:rsidRPr="007A183B">
        <w:rPr>
          <w:rFonts w:ascii="Courier New" w:hAnsi="Courier New" w:cs="Courier New"/>
          <w:sz w:val="20"/>
          <w:szCs w:val="20"/>
        </w:rPr>
        <w:t xml:space="preserve"> = </w:t>
      </w:r>
      <w:proofErr w:type="spellStart"/>
      <w:proofErr w:type="gramStart"/>
      <w:r w:rsidRPr="007A183B">
        <w:rPr>
          <w:rFonts w:ascii="Courier New" w:hAnsi="Courier New" w:cs="Courier New"/>
          <w:sz w:val="20"/>
          <w:szCs w:val="20"/>
        </w:rPr>
        <w:t>window</w:t>
      </w:r>
      <w:proofErr w:type="spellEnd"/>
      <w:r w:rsidRPr="007A183B">
        <w:rPr>
          <w:rFonts w:ascii="Courier New" w:hAnsi="Courier New" w:cs="Courier New"/>
          <w:sz w:val="20"/>
          <w:szCs w:val="20"/>
        </w:rPr>
        <w:t>._</w:t>
      </w:r>
      <w:proofErr w:type="spellStart"/>
      <w:proofErr w:type="gramEnd"/>
      <w:r w:rsidRPr="007A183B">
        <w:rPr>
          <w:rFonts w:ascii="Courier New" w:hAnsi="Courier New" w:cs="Courier New"/>
          <w:sz w:val="20"/>
          <w:szCs w:val="20"/>
        </w:rPr>
        <w:t>paq</w:t>
      </w:r>
      <w:proofErr w:type="spellEnd"/>
      <w:r w:rsidRPr="007A183B">
        <w:rPr>
          <w:rFonts w:ascii="Courier New" w:hAnsi="Courier New" w:cs="Courier New"/>
          <w:sz w:val="20"/>
          <w:szCs w:val="20"/>
        </w:rPr>
        <w:t xml:space="preserve"> = </w:t>
      </w:r>
      <w:proofErr w:type="spellStart"/>
      <w:proofErr w:type="gramStart"/>
      <w:r w:rsidRPr="007A183B">
        <w:rPr>
          <w:rFonts w:ascii="Courier New" w:hAnsi="Courier New" w:cs="Courier New"/>
          <w:sz w:val="20"/>
          <w:szCs w:val="20"/>
        </w:rPr>
        <w:t>window</w:t>
      </w:r>
      <w:proofErr w:type="spellEnd"/>
      <w:r w:rsidRPr="007A183B">
        <w:rPr>
          <w:rFonts w:ascii="Courier New" w:hAnsi="Courier New" w:cs="Courier New"/>
          <w:sz w:val="20"/>
          <w:szCs w:val="20"/>
        </w:rPr>
        <w:t>._</w:t>
      </w:r>
      <w:proofErr w:type="spellStart"/>
      <w:proofErr w:type="gramEnd"/>
      <w:r w:rsidRPr="007A183B">
        <w:rPr>
          <w:rFonts w:ascii="Courier New" w:hAnsi="Courier New" w:cs="Courier New"/>
          <w:sz w:val="20"/>
          <w:szCs w:val="20"/>
        </w:rPr>
        <w:t>paq</w:t>
      </w:r>
      <w:proofErr w:type="spellEnd"/>
      <w:r w:rsidRPr="007A183B">
        <w:rPr>
          <w:rFonts w:ascii="Courier New" w:hAnsi="Courier New" w:cs="Courier New"/>
          <w:sz w:val="20"/>
          <w:szCs w:val="20"/>
        </w:rPr>
        <w:t xml:space="preserve"> || [</w:t>
      </w:r>
      <w:proofErr w:type="gramStart"/>
      <w:r w:rsidRPr="007A183B">
        <w:rPr>
          <w:rFonts w:ascii="Courier New" w:hAnsi="Courier New" w:cs="Courier New"/>
          <w:sz w:val="20"/>
          <w:szCs w:val="20"/>
        </w:rPr>
        <w:t>];</w:t>
      </w:r>
      <w:proofErr w:type="gramEnd"/>
    </w:p>
    <w:p w14:paraId="52CD9724" w14:textId="77777777"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rPr>
        <w:lastRenderedPageBreak/>
        <w:t xml:space="preserve">          _</w:t>
      </w:r>
      <w:proofErr w:type="spellStart"/>
      <w:proofErr w:type="gramStart"/>
      <w:r w:rsidRPr="007A183B">
        <w:rPr>
          <w:rFonts w:ascii="Courier New" w:hAnsi="Courier New" w:cs="Courier New"/>
          <w:sz w:val="20"/>
          <w:szCs w:val="20"/>
        </w:rPr>
        <w:t>paq.push</w:t>
      </w:r>
      <w:proofErr w:type="spellEnd"/>
      <w:proofErr w:type="gramEnd"/>
      <w:r w:rsidRPr="007A183B">
        <w:rPr>
          <w:rFonts w:ascii="Courier New" w:hAnsi="Courier New" w:cs="Courier New"/>
          <w:sz w:val="20"/>
          <w:szCs w:val="20"/>
        </w:rPr>
        <w:t>(['</w:t>
      </w:r>
      <w:proofErr w:type="spellStart"/>
      <w:r w:rsidRPr="007A183B">
        <w:rPr>
          <w:rFonts w:ascii="Courier New" w:hAnsi="Courier New" w:cs="Courier New"/>
          <w:sz w:val="20"/>
          <w:szCs w:val="20"/>
        </w:rPr>
        <w:t>trackPageView</w:t>
      </w:r>
      <w:proofErr w:type="spellEnd"/>
      <w:r w:rsidRPr="007A183B">
        <w:rPr>
          <w:rFonts w:ascii="Courier New" w:hAnsi="Courier New" w:cs="Courier New"/>
          <w:sz w:val="20"/>
          <w:szCs w:val="20"/>
        </w:rPr>
        <w:t>']</w:t>
      </w:r>
      <w:proofErr w:type="gramStart"/>
      <w:r w:rsidRPr="007A183B">
        <w:rPr>
          <w:rFonts w:ascii="Courier New" w:hAnsi="Courier New" w:cs="Courier New"/>
          <w:sz w:val="20"/>
          <w:szCs w:val="20"/>
        </w:rPr>
        <w:t>);</w:t>
      </w:r>
      <w:proofErr w:type="gramEnd"/>
    </w:p>
    <w:p w14:paraId="342C1BD4" w14:textId="77777777"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rPr>
        <w:t xml:space="preserve">          _</w:t>
      </w:r>
      <w:proofErr w:type="spellStart"/>
      <w:proofErr w:type="gramStart"/>
      <w:r w:rsidRPr="007A183B">
        <w:rPr>
          <w:rFonts w:ascii="Courier New" w:hAnsi="Courier New" w:cs="Courier New"/>
          <w:sz w:val="20"/>
          <w:szCs w:val="20"/>
        </w:rPr>
        <w:t>paq.push</w:t>
      </w:r>
      <w:proofErr w:type="spellEnd"/>
      <w:proofErr w:type="gramEnd"/>
      <w:r w:rsidRPr="007A183B">
        <w:rPr>
          <w:rFonts w:ascii="Courier New" w:hAnsi="Courier New" w:cs="Courier New"/>
          <w:sz w:val="20"/>
          <w:szCs w:val="20"/>
        </w:rPr>
        <w:t>(['</w:t>
      </w:r>
      <w:proofErr w:type="spellStart"/>
      <w:r w:rsidRPr="007A183B">
        <w:rPr>
          <w:rFonts w:ascii="Courier New" w:hAnsi="Courier New" w:cs="Courier New"/>
          <w:sz w:val="20"/>
          <w:szCs w:val="20"/>
        </w:rPr>
        <w:t>enableLinkTracking</w:t>
      </w:r>
      <w:proofErr w:type="spellEnd"/>
      <w:r w:rsidRPr="007A183B">
        <w:rPr>
          <w:rFonts w:ascii="Courier New" w:hAnsi="Courier New" w:cs="Courier New"/>
          <w:sz w:val="20"/>
          <w:szCs w:val="20"/>
        </w:rPr>
        <w:t>']</w:t>
      </w:r>
      <w:proofErr w:type="gramStart"/>
      <w:r w:rsidRPr="007A183B">
        <w:rPr>
          <w:rFonts w:ascii="Courier New" w:hAnsi="Courier New" w:cs="Courier New"/>
          <w:sz w:val="20"/>
          <w:szCs w:val="20"/>
        </w:rPr>
        <w:t>);</w:t>
      </w:r>
      <w:proofErr w:type="gramEnd"/>
    </w:p>
    <w:p w14:paraId="1B346AC9" w14:textId="77777777"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rPr>
        <w:t xml:space="preserve">          (</w:t>
      </w:r>
      <w:proofErr w:type="spellStart"/>
      <w:proofErr w:type="gramStart"/>
      <w:r w:rsidRPr="007A183B">
        <w:rPr>
          <w:rFonts w:ascii="Courier New" w:hAnsi="Courier New" w:cs="Courier New"/>
          <w:sz w:val="20"/>
          <w:szCs w:val="20"/>
        </w:rPr>
        <w:t>function</w:t>
      </w:r>
      <w:proofErr w:type="spellEnd"/>
      <w:r w:rsidRPr="007A183B">
        <w:rPr>
          <w:rFonts w:ascii="Courier New" w:hAnsi="Courier New" w:cs="Courier New"/>
          <w:sz w:val="20"/>
          <w:szCs w:val="20"/>
        </w:rPr>
        <w:t>(</w:t>
      </w:r>
      <w:proofErr w:type="gramEnd"/>
      <w:r w:rsidRPr="007A183B">
        <w:rPr>
          <w:rFonts w:ascii="Courier New" w:hAnsi="Courier New" w:cs="Courier New"/>
          <w:sz w:val="20"/>
          <w:szCs w:val="20"/>
        </w:rPr>
        <w:t>) {</w:t>
      </w:r>
    </w:p>
    <w:p w14:paraId="44F16188" w14:textId="2356E64D"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rPr>
        <w:t xml:space="preserve">            </w:t>
      </w:r>
      <w:proofErr w:type="gramStart"/>
      <w:r w:rsidRPr="007A183B">
        <w:rPr>
          <w:rFonts w:ascii="Courier New" w:hAnsi="Courier New" w:cs="Courier New"/>
          <w:sz w:val="20"/>
          <w:szCs w:val="20"/>
        </w:rPr>
        <w:t>var</w:t>
      </w:r>
      <w:proofErr w:type="gramEnd"/>
      <w:r w:rsidRPr="007A183B">
        <w:rPr>
          <w:rFonts w:ascii="Courier New" w:hAnsi="Courier New" w:cs="Courier New"/>
          <w:sz w:val="20"/>
          <w:szCs w:val="20"/>
        </w:rPr>
        <w:t xml:space="preserve"> u="//</w:t>
      </w:r>
      <w:proofErr w:type="spellStart"/>
      <w:r w:rsidR="00A46C71">
        <w:rPr>
          <w:rFonts w:ascii="Courier New" w:hAnsi="Courier New" w:cs="Courier New"/>
          <w:sz w:val="20"/>
          <w:szCs w:val="20"/>
        </w:rPr>
        <w:t>analytics</w:t>
      </w:r>
      <w:r w:rsidRPr="007A183B">
        <w:rPr>
          <w:rFonts w:ascii="Courier New" w:hAnsi="Courier New" w:cs="Courier New"/>
          <w:sz w:val="20"/>
          <w:szCs w:val="20"/>
        </w:rPr>
        <w:t>.besttables.store</w:t>
      </w:r>
      <w:proofErr w:type="spellEnd"/>
      <w:r w:rsidRPr="007A183B">
        <w:rPr>
          <w:rFonts w:ascii="Courier New" w:hAnsi="Courier New" w:cs="Courier New"/>
          <w:sz w:val="20"/>
          <w:szCs w:val="20"/>
        </w:rPr>
        <w:t>/</w:t>
      </w:r>
      <w:proofErr w:type="gramStart"/>
      <w:r w:rsidRPr="007A183B">
        <w:rPr>
          <w:rFonts w:ascii="Courier New" w:hAnsi="Courier New" w:cs="Courier New"/>
          <w:sz w:val="20"/>
          <w:szCs w:val="20"/>
        </w:rPr>
        <w:t>";</w:t>
      </w:r>
      <w:proofErr w:type="gramEnd"/>
    </w:p>
    <w:p w14:paraId="7B37874D" w14:textId="77777777"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rPr>
        <w:t xml:space="preserve">            _</w:t>
      </w:r>
      <w:proofErr w:type="spellStart"/>
      <w:proofErr w:type="gramStart"/>
      <w:r w:rsidRPr="007A183B">
        <w:rPr>
          <w:rFonts w:ascii="Courier New" w:hAnsi="Courier New" w:cs="Courier New"/>
          <w:sz w:val="20"/>
          <w:szCs w:val="20"/>
        </w:rPr>
        <w:t>paq.push</w:t>
      </w:r>
      <w:proofErr w:type="spellEnd"/>
      <w:proofErr w:type="gramEnd"/>
      <w:r w:rsidRPr="007A183B">
        <w:rPr>
          <w:rFonts w:ascii="Courier New" w:hAnsi="Courier New" w:cs="Courier New"/>
          <w:sz w:val="20"/>
          <w:szCs w:val="20"/>
        </w:rPr>
        <w:t>(['</w:t>
      </w:r>
      <w:proofErr w:type="spellStart"/>
      <w:r w:rsidRPr="007A183B">
        <w:rPr>
          <w:rFonts w:ascii="Courier New" w:hAnsi="Courier New" w:cs="Courier New"/>
          <w:sz w:val="20"/>
          <w:szCs w:val="20"/>
        </w:rPr>
        <w:t>setTrackerUrl</w:t>
      </w:r>
      <w:proofErr w:type="spellEnd"/>
      <w:r w:rsidRPr="007A183B">
        <w:rPr>
          <w:rFonts w:ascii="Courier New" w:hAnsi="Courier New" w:cs="Courier New"/>
          <w:sz w:val="20"/>
          <w:szCs w:val="20"/>
        </w:rPr>
        <w:t>', u+'</w:t>
      </w:r>
      <w:proofErr w:type="spellStart"/>
      <w:r w:rsidRPr="007A183B">
        <w:rPr>
          <w:rFonts w:ascii="Courier New" w:hAnsi="Courier New" w:cs="Courier New"/>
          <w:sz w:val="20"/>
          <w:szCs w:val="20"/>
        </w:rPr>
        <w:t>matomo.php</w:t>
      </w:r>
      <w:proofErr w:type="spellEnd"/>
      <w:r w:rsidRPr="007A183B">
        <w:rPr>
          <w:rFonts w:ascii="Courier New" w:hAnsi="Courier New" w:cs="Courier New"/>
          <w:sz w:val="20"/>
          <w:szCs w:val="20"/>
        </w:rPr>
        <w:t>']</w:t>
      </w:r>
      <w:proofErr w:type="gramStart"/>
      <w:r w:rsidRPr="007A183B">
        <w:rPr>
          <w:rFonts w:ascii="Courier New" w:hAnsi="Courier New" w:cs="Courier New"/>
          <w:sz w:val="20"/>
          <w:szCs w:val="20"/>
        </w:rPr>
        <w:t>);</w:t>
      </w:r>
      <w:proofErr w:type="gramEnd"/>
    </w:p>
    <w:p w14:paraId="1C4EA091" w14:textId="77777777" w:rsidR="007A183B" w:rsidRPr="007A183B" w:rsidRDefault="007A183B" w:rsidP="007A183B">
      <w:pPr>
        <w:rPr>
          <w:rFonts w:ascii="Courier New" w:hAnsi="Courier New" w:cs="Courier New"/>
          <w:sz w:val="20"/>
          <w:szCs w:val="20"/>
          <w:lang w:val="en-US"/>
        </w:rPr>
      </w:pPr>
      <w:r w:rsidRPr="007A183B">
        <w:rPr>
          <w:rFonts w:ascii="Courier New" w:hAnsi="Courier New" w:cs="Courier New"/>
          <w:sz w:val="20"/>
          <w:szCs w:val="20"/>
        </w:rPr>
        <w:t xml:space="preserve">            </w:t>
      </w:r>
      <w:r w:rsidRPr="007A183B">
        <w:rPr>
          <w:rFonts w:ascii="Courier New" w:hAnsi="Courier New" w:cs="Courier New"/>
          <w:sz w:val="20"/>
          <w:szCs w:val="20"/>
          <w:lang w:val="en-US"/>
        </w:rPr>
        <w:t>_</w:t>
      </w:r>
      <w:proofErr w:type="spellStart"/>
      <w:proofErr w:type="gramStart"/>
      <w:r w:rsidRPr="007A183B">
        <w:rPr>
          <w:rFonts w:ascii="Courier New" w:hAnsi="Courier New" w:cs="Courier New"/>
          <w:sz w:val="20"/>
          <w:szCs w:val="20"/>
          <w:lang w:val="en-US"/>
        </w:rPr>
        <w:t>paq.push</w:t>
      </w:r>
      <w:proofErr w:type="spellEnd"/>
      <w:proofErr w:type="gramEnd"/>
      <w:r w:rsidRPr="007A183B">
        <w:rPr>
          <w:rFonts w:ascii="Courier New" w:hAnsi="Courier New" w:cs="Courier New"/>
          <w:sz w:val="20"/>
          <w:szCs w:val="20"/>
          <w:lang w:val="en-US"/>
        </w:rPr>
        <w:t>(['</w:t>
      </w:r>
      <w:proofErr w:type="spellStart"/>
      <w:r w:rsidRPr="007A183B">
        <w:rPr>
          <w:rFonts w:ascii="Courier New" w:hAnsi="Courier New" w:cs="Courier New"/>
          <w:sz w:val="20"/>
          <w:szCs w:val="20"/>
          <w:lang w:val="en-US"/>
        </w:rPr>
        <w:t>setSiteId</w:t>
      </w:r>
      <w:proofErr w:type="spellEnd"/>
      <w:r w:rsidRPr="007A183B">
        <w:rPr>
          <w:rFonts w:ascii="Courier New" w:hAnsi="Courier New" w:cs="Courier New"/>
          <w:sz w:val="20"/>
          <w:szCs w:val="20"/>
          <w:lang w:val="en-US"/>
        </w:rPr>
        <w:t>', '1']);</w:t>
      </w:r>
    </w:p>
    <w:p w14:paraId="0F729D71" w14:textId="77777777" w:rsidR="007A183B" w:rsidRPr="007A183B" w:rsidRDefault="007A183B" w:rsidP="007A183B">
      <w:pPr>
        <w:rPr>
          <w:rFonts w:ascii="Courier New" w:hAnsi="Courier New" w:cs="Courier New"/>
          <w:sz w:val="20"/>
          <w:szCs w:val="20"/>
          <w:lang w:val="en-US"/>
        </w:rPr>
      </w:pPr>
      <w:r w:rsidRPr="007A183B">
        <w:rPr>
          <w:rFonts w:ascii="Courier New" w:hAnsi="Courier New" w:cs="Courier New"/>
          <w:sz w:val="20"/>
          <w:szCs w:val="20"/>
          <w:lang w:val="en-US"/>
        </w:rPr>
        <w:t xml:space="preserve">          })();</w:t>
      </w:r>
    </w:p>
    <w:p w14:paraId="3B0EA575" w14:textId="77777777" w:rsidR="007A183B" w:rsidRPr="007A183B" w:rsidRDefault="007A183B" w:rsidP="007A183B">
      <w:pPr>
        <w:rPr>
          <w:rFonts w:ascii="Courier New" w:hAnsi="Courier New" w:cs="Courier New"/>
          <w:sz w:val="20"/>
          <w:szCs w:val="20"/>
          <w:lang w:val="en-US"/>
        </w:rPr>
      </w:pPr>
      <w:r w:rsidRPr="007A183B">
        <w:rPr>
          <w:rFonts w:ascii="Courier New" w:hAnsi="Courier New" w:cs="Courier New"/>
          <w:sz w:val="20"/>
          <w:szCs w:val="20"/>
          <w:lang w:val="en-US"/>
        </w:rPr>
        <w:t xml:space="preserve">        &lt;/script&gt;</w:t>
      </w:r>
    </w:p>
    <w:p w14:paraId="3BEE5631" w14:textId="77777777" w:rsidR="007A183B" w:rsidRPr="007A183B" w:rsidRDefault="007A183B" w:rsidP="007A183B">
      <w:pPr>
        <w:rPr>
          <w:rFonts w:ascii="Courier New" w:hAnsi="Courier New" w:cs="Courier New"/>
          <w:sz w:val="20"/>
          <w:szCs w:val="20"/>
        </w:rPr>
      </w:pPr>
      <w:r w:rsidRPr="007A183B">
        <w:rPr>
          <w:rFonts w:ascii="Courier New" w:hAnsi="Courier New" w:cs="Courier New"/>
          <w:sz w:val="20"/>
          <w:szCs w:val="20"/>
          <w:lang w:val="en-US"/>
        </w:rPr>
        <w:t xml:space="preserve">        </w:t>
      </w:r>
      <w:proofErr w:type="gramStart"/>
      <w:r w:rsidRPr="007A183B">
        <w:rPr>
          <w:rFonts w:ascii="Courier New" w:hAnsi="Courier New" w:cs="Courier New"/>
          <w:sz w:val="20"/>
          <w:szCs w:val="20"/>
        </w:rPr>
        <w:t>&lt;!--</w:t>
      </w:r>
      <w:proofErr w:type="gramEnd"/>
      <w:r w:rsidRPr="007A183B">
        <w:rPr>
          <w:rFonts w:ascii="Courier New" w:hAnsi="Courier New" w:cs="Courier New"/>
          <w:sz w:val="20"/>
          <w:szCs w:val="20"/>
        </w:rPr>
        <w:t xml:space="preserve"> End </w:t>
      </w:r>
      <w:proofErr w:type="spellStart"/>
      <w:r w:rsidRPr="007A183B">
        <w:rPr>
          <w:rFonts w:ascii="Courier New" w:hAnsi="Courier New" w:cs="Courier New"/>
          <w:sz w:val="20"/>
          <w:szCs w:val="20"/>
        </w:rPr>
        <w:t>Matomo</w:t>
      </w:r>
      <w:proofErr w:type="spellEnd"/>
      <w:r w:rsidRPr="007A183B">
        <w:rPr>
          <w:rFonts w:ascii="Courier New" w:hAnsi="Courier New" w:cs="Courier New"/>
          <w:sz w:val="20"/>
          <w:szCs w:val="20"/>
        </w:rPr>
        <w:t xml:space="preserve"> Code --&gt;</w:t>
      </w:r>
    </w:p>
    <w:p w14:paraId="72695BBD" w14:textId="77777777" w:rsidR="007A183B" w:rsidRPr="005C3475" w:rsidRDefault="007A183B" w:rsidP="007A183B">
      <w:r w:rsidRPr="005C3475">
        <w:rPr>
          <w:b/>
          <w:bCs/>
        </w:rPr>
        <w:t>Outils et Commandes utilisés :</w:t>
      </w:r>
    </w:p>
    <w:p w14:paraId="4EF160D0" w14:textId="555A9E6A" w:rsidR="007A183B" w:rsidRPr="005C3475" w:rsidRDefault="007A183B" w:rsidP="007A183B">
      <w:pPr>
        <w:numPr>
          <w:ilvl w:val="0"/>
          <w:numId w:val="2"/>
        </w:numPr>
      </w:pPr>
      <w:r w:rsidRPr="005C3475">
        <w:rPr>
          <w:b/>
          <w:bCs/>
        </w:rPr>
        <w:t>Outils :</w:t>
      </w:r>
      <w:r w:rsidRPr="005C3475">
        <w:t xml:space="preserve"> </w:t>
      </w:r>
      <w:proofErr w:type="spellStart"/>
      <w:r w:rsidRPr="007A183B">
        <w:t>Matomo</w:t>
      </w:r>
      <w:proofErr w:type="spellEnd"/>
      <w:r w:rsidRPr="007A183B">
        <w:t xml:space="preserve"> Analytics, </w:t>
      </w:r>
      <w:proofErr w:type="spellStart"/>
      <w:r w:rsidRPr="007A183B">
        <w:t>MariaDB</w:t>
      </w:r>
      <w:proofErr w:type="spellEnd"/>
      <w:r w:rsidRPr="007A183B">
        <w:t>, Serveur Web Apache2 (Debian 13), HTML/CSS</w:t>
      </w:r>
      <w:r w:rsidRPr="005C3475">
        <w:t xml:space="preserve">. </w:t>
      </w:r>
    </w:p>
    <w:p w14:paraId="7D3BE42A" w14:textId="2144748E" w:rsidR="007A183B" w:rsidRPr="005C3475" w:rsidRDefault="007A183B" w:rsidP="007A183B">
      <w:r w:rsidRPr="005C3475">
        <w:rPr>
          <w:b/>
          <w:bCs/>
        </w:rPr>
        <w:t>Preuves :</w:t>
      </w:r>
    </w:p>
    <w:p w14:paraId="7DAD23B8" w14:textId="263940D0" w:rsidR="007A183B" w:rsidRDefault="00112F58" w:rsidP="007A183B">
      <w:pPr>
        <w:numPr>
          <w:ilvl w:val="0"/>
          <w:numId w:val="3"/>
        </w:numPr>
      </w:pPr>
      <w:r w:rsidRPr="00112F58">
        <w:t xml:space="preserve">L'interface de </w:t>
      </w:r>
      <w:proofErr w:type="spellStart"/>
      <w:r w:rsidRPr="00112F58">
        <w:t>Matomo</w:t>
      </w:r>
      <w:proofErr w:type="spellEnd"/>
      <w:r w:rsidRPr="00112F58">
        <w:t xml:space="preserve"> affiche une courbe d'activité prouvant la capture effective du trafic sur le site web</w:t>
      </w:r>
      <w:r w:rsidR="007A183B" w:rsidRPr="005C3475">
        <w:t xml:space="preserve">. </w:t>
      </w:r>
    </w:p>
    <w:p w14:paraId="7640404D" w14:textId="2E0E3318" w:rsidR="007A183B" w:rsidRDefault="00D55727" w:rsidP="007A183B">
      <w:pPr>
        <w:ind w:left="720"/>
      </w:pPr>
      <w:r w:rsidRPr="001F686B">
        <w:rPr>
          <w:noProof/>
        </w:rPr>
        <w:drawing>
          <wp:inline distT="0" distB="0" distL="0" distR="0" wp14:anchorId="71CAE819" wp14:editId="1EF2F57D">
            <wp:extent cx="5760720" cy="2846070"/>
            <wp:effectExtent l="0" t="0" r="0" b="0"/>
            <wp:docPr id="5759960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96020" name=""/>
                    <pic:cNvPicPr/>
                  </pic:nvPicPr>
                  <pic:blipFill>
                    <a:blip r:embed="rId5"/>
                    <a:stretch>
                      <a:fillRect/>
                    </a:stretch>
                  </pic:blipFill>
                  <pic:spPr>
                    <a:xfrm>
                      <a:off x="0" y="0"/>
                      <a:ext cx="5760720" cy="2846070"/>
                    </a:xfrm>
                    <a:prstGeom prst="rect">
                      <a:avLst/>
                    </a:prstGeom>
                  </pic:spPr>
                </pic:pic>
              </a:graphicData>
            </a:graphic>
          </wp:inline>
        </w:drawing>
      </w:r>
    </w:p>
    <w:p w14:paraId="2734F531" w14:textId="35AF1651" w:rsidR="005412E1" w:rsidRDefault="005412E1" w:rsidP="007A183B">
      <w:pPr>
        <w:ind w:left="720"/>
      </w:pPr>
      <w:r w:rsidRPr="00B7158F">
        <w:rPr>
          <w:noProof/>
        </w:rPr>
        <w:drawing>
          <wp:inline distT="0" distB="0" distL="0" distR="0" wp14:anchorId="18F80023" wp14:editId="794CA28A">
            <wp:extent cx="5760720" cy="1304290"/>
            <wp:effectExtent l="0" t="0" r="0" b="0"/>
            <wp:docPr id="17243212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21217" name=""/>
                    <pic:cNvPicPr/>
                  </pic:nvPicPr>
                  <pic:blipFill>
                    <a:blip r:embed="rId6"/>
                    <a:stretch>
                      <a:fillRect/>
                    </a:stretch>
                  </pic:blipFill>
                  <pic:spPr>
                    <a:xfrm>
                      <a:off x="0" y="0"/>
                      <a:ext cx="5760720" cy="1304290"/>
                    </a:xfrm>
                    <a:prstGeom prst="rect">
                      <a:avLst/>
                    </a:prstGeom>
                  </pic:spPr>
                </pic:pic>
              </a:graphicData>
            </a:graphic>
          </wp:inline>
        </w:drawing>
      </w:r>
    </w:p>
    <w:p w14:paraId="19EFD0EC" w14:textId="77777777" w:rsidR="007A183B" w:rsidRDefault="007A183B" w:rsidP="007A183B">
      <w:pPr>
        <w:ind w:left="720"/>
      </w:pPr>
    </w:p>
    <w:p w14:paraId="202EA675" w14:textId="77777777" w:rsidR="007A183B" w:rsidRDefault="007A183B" w:rsidP="007A183B">
      <w:pPr>
        <w:ind w:left="720"/>
      </w:pPr>
    </w:p>
    <w:p w14:paraId="38B49D3D" w14:textId="77777777" w:rsidR="007A183B" w:rsidRDefault="007A183B" w:rsidP="007A183B">
      <w:pPr>
        <w:ind w:left="720"/>
      </w:pPr>
    </w:p>
    <w:p w14:paraId="0400F29F" w14:textId="77777777" w:rsidR="007A183B" w:rsidRDefault="007A183B" w:rsidP="007A183B">
      <w:pPr>
        <w:ind w:left="720"/>
      </w:pPr>
    </w:p>
    <w:p w14:paraId="33687FD9" w14:textId="77777777" w:rsidR="007A183B" w:rsidRDefault="007A183B" w:rsidP="007A183B">
      <w:pPr>
        <w:ind w:left="720"/>
      </w:pPr>
    </w:p>
    <w:p w14:paraId="4AFD899D" w14:textId="77777777" w:rsidR="007A183B" w:rsidRDefault="007A183B" w:rsidP="007A183B">
      <w:pPr>
        <w:ind w:left="720"/>
      </w:pPr>
    </w:p>
    <w:p w14:paraId="7B952772" w14:textId="77777777" w:rsidR="007A183B" w:rsidRDefault="007A183B" w:rsidP="007A183B">
      <w:pPr>
        <w:ind w:left="720"/>
      </w:pPr>
    </w:p>
    <w:p w14:paraId="24173155" w14:textId="77777777" w:rsidR="007A183B" w:rsidRDefault="007A183B" w:rsidP="007A183B">
      <w:pPr>
        <w:ind w:left="720"/>
      </w:pPr>
    </w:p>
    <w:p w14:paraId="28CC5988" w14:textId="77777777" w:rsidR="007A183B" w:rsidRDefault="007A183B" w:rsidP="007A183B">
      <w:pPr>
        <w:ind w:left="720"/>
      </w:pPr>
    </w:p>
    <w:p w14:paraId="42936D1B" w14:textId="77777777" w:rsidR="007A183B" w:rsidRPr="005C3475" w:rsidRDefault="007A183B" w:rsidP="007A183B">
      <w:pPr>
        <w:ind w:left="720"/>
      </w:pPr>
    </w:p>
    <w:p w14:paraId="2CCD6F37" w14:textId="77777777" w:rsidR="007A183B" w:rsidRDefault="007A183B" w:rsidP="007A183B">
      <w:pPr>
        <w:numPr>
          <w:ilvl w:val="0"/>
          <w:numId w:val="3"/>
        </w:numPr>
      </w:pPr>
      <w:r w:rsidRPr="00063225">
        <w:drawing>
          <wp:anchor distT="0" distB="0" distL="114300" distR="114300" simplePos="0" relativeHeight="251660288" behindDoc="0" locked="0" layoutInCell="1" allowOverlap="1" wp14:anchorId="392645F5" wp14:editId="0C56A6A4">
            <wp:simplePos x="0" y="0"/>
            <wp:positionH relativeFrom="column">
              <wp:posOffset>-610870</wp:posOffset>
            </wp:positionH>
            <wp:positionV relativeFrom="paragraph">
              <wp:posOffset>464820</wp:posOffset>
            </wp:positionV>
            <wp:extent cx="6903720" cy="1744980"/>
            <wp:effectExtent l="0" t="0" r="0" b="7620"/>
            <wp:wrapSquare wrapText="bothSides"/>
            <wp:docPr id="21454464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4646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3720" cy="1744980"/>
                    </a:xfrm>
                    <a:prstGeom prst="rect">
                      <a:avLst/>
                    </a:prstGeom>
                  </pic:spPr>
                </pic:pic>
              </a:graphicData>
            </a:graphic>
            <wp14:sizeRelH relativeFrom="margin">
              <wp14:pctWidth>0</wp14:pctWidth>
            </wp14:sizeRelH>
            <wp14:sizeRelV relativeFrom="margin">
              <wp14:pctHeight>0</wp14:pctHeight>
            </wp14:sizeRelV>
          </wp:anchor>
        </w:drawing>
      </w:r>
      <w:r w:rsidRPr="005C3475">
        <w:t xml:space="preserve">Le tableau de bord GLPI affiche un inventaire du parc avec des statistiques sur les ordinateurs, les moniteurs et les logiciels. </w:t>
      </w:r>
    </w:p>
    <w:p w14:paraId="6030529E" w14:textId="77777777" w:rsidR="007A183B" w:rsidRPr="005C3475" w:rsidRDefault="007A183B" w:rsidP="007A183B">
      <w:r w:rsidRPr="005E7BCB">
        <w:drawing>
          <wp:anchor distT="0" distB="0" distL="114300" distR="114300" simplePos="0" relativeHeight="251661312" behindDoc="0" locked="0" layoutInCell="1" allowOverlap="1" wp14:anchorId="7343A4DC" wp14:editId="05189079">
            <wp:simplePos x="0" y="0"/>
            <wp:positionH relativeFrom="margin">
              <wp:align>center</wp:align>
            </wp:positionH>
            <wp:positionV relativeFrom="paragraph">
              <wp:posOffset>1804670</wp:posOffset>
            </wp:positionV>
            <wp:extent cx="4579620" cy="2345844"/>
            <wp:effectExtent l="0" t="0" r="0" b="0"/>
            <wp:wrapNone/>
            <wp:docPr id="5779777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7775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9620" cy="2345844"/>
                    </a:xfrm>
                    <a:prstGeom prst="rect">
                      <a:avLst/>
                    </a:prstGeom>
                  </pic:spPr>
                </pic:pic>
              </a:graphicData>
            </a:graphic>
            <wp14:sizeRelH relativeFrom="margin">
              <wp14:pctWidth>0</wp14:pctWidth>
            </wp14:sizeRelH>
            <wp14:sizeRelV relativeFrom="margin">
              <wp14:pctHeight>0</wp14:pctHeight>
            </wp14:sizeRelV>
          </wp:anchor>
        </w:drawing>
      </w:r>
    </w:p>
    <w:p w14:paraId="38DE55BC" w14:textId="77777777" w:rsidR="007A183B" w:rsidRPr="005C3475" w:rsidRDefault="007A183B" w:rsidP="007A183B"/>
    <w:p w14:paraId="3DE54434" w14:textId="77777777" w:rsidR="00520BE3" w:rsidRDefault="00520BE3"/>
    <w:sectPr w:rsidR="00520BE3" w:rsidSect="007A1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679"/>
    <w:multiLevelType w:val="multilevel"/>
    <w:tmpl w:val="0D0A9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830AE"/>
    <w:multiLevelType w:val="multilevel"/>
    <w:tmpl w:val="6152E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E4A35"/>
    <w:multiLevelType w:val="multilevel"/>
    <w:tmpl w:val="2588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C40D3"/>
    <w:multiLevelType w:val="multilevel"/>
    <w:tmpl w:val="37BA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382277">
    <w:abstractNumId w:val="0"/>
  </w:num>
  <w:num w:numId="2" w16cid:durableId="1583492870">
    <w:abstractNumId w:val="3"/>
  </w:num>
  <w:num w:numId="3" w16cid:durableId="1198543526">
    <w:abstractNumId w:val="2"/>
  </w:num>
  <w:num w:numId="4" w16cid:durableId="11059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3B"/>
    <w:rsid w:val="0007254C"/>
    <w:rsid w:val="00112F58"/>
    <w:rsid w:val="003C0A21"/>
    <w:rsid w:val="00520BE3"/>
    <w:rsid w:val="005412E1"/>
    <w:rsid w:val="007A183B"/>
    <w:rsid w:val="00A46C71"/>
    <w:rsid w:val="00D55727"/>
    <w:rsid w:val="00E903E6"/>
    <w:rsid w:val="00EA5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25E4"/>
  <w15:chartTrackingRefBased/>
  <w15:docId w15:val="{411BA1A1-9BEF-4B45-A90E-14F98F98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3B"/>
  </w:style>
  <w:style w:type="paragraph" w:styleId="Titre1">
    <w:name w:val="heading 1"/>
    <w:basedOn w:val="Normal"/>
    <w:next w:val="Normal"/>
    <w:link w:val="Titre1Car"/>
    <w:uiPriority w:val="9"/>
    <w:qFormat/>
    <w:rsid w:val="007A1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1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18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18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18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18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18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18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18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18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18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18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18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18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18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18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18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183B"/>
    <w:rPr>
      <w:rFonts w:eastAsiaTheme="majorEastAsia" w:cstheme="majorBidi"/>
      <w:color w:val="272727" w:themeColor="text1" w:themeTint="D8"/>
    </w:rPr>
  </w:style>
  <w:style w:type="paragraph" w:styleId="Titre">
    <w:name w:val="Title"/>
    <w:basedOn w:val="Normal"/>
    <w:next w:val="Normal"/>
    <w:link w:val="TitreCar"/>
    <w:uiPriority w:val="10"/>
    <w:qFormat/>
    <w:rsid w:val="007A1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18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18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18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183B"/>
    <w:pPr>
      <w:spacing w:before="160"/>
      <w:jc w:val="center"/>
    </w:pPr>
    <w:rPr>
      <w:i/>
      <w:iCs/>
      <w:color w:val="404040" w:themeColor="text1" w:themeTint="BF"/>
    </w:rPr>
  </w:style>
  <w:style w:type="character" w:customStyle="1" w:styleId="CitationCar">
    <w:name w:val="Citation Car"/>
    <w:basedOn w:val="Policepardfaut"/>
    <w:link w:val="Citation"/>
    <w:uiPriority w:val="29"/>
    <w:rsid w:val="007A183B"/>
    <w:rPr>
      <w:i/>
      <w:iCs/>
      <w:color w:val="404040" w:themeColor="text1" w:themeTint="BF"/>
    </w:rPr>
  </w:style>
  <w:style w:type="paragraph" w:styleId="Paragraphedeliste">
    <w:name w:val="List Paragraph"/>
    <w:basedOn w:val="Normal"/>
    <w:uiPriority w:val="34"/>
    <w:qFormat/>
    <w:rsid w:val="007A183B"/>
    <w:pPr>
      <w:ind w:left="720"/>
      <w:contextualSpacing/>
    </w:pPr>
  </w:style>
  <w:style w:type="character" w:styleId="Accentuationintense">
    <w:name w:val="Intense Emphasis"/>
    <w:basedOn w:val="Policepardfaut"/>
    <w:uiPriority w:val="21"/>
    <w:qFormat/>
    <w:rsid w:val="007A183B"/>
    <w:rPr>
      <w:i/>
      <w:iCs/>
      <w:color w:val="0F4761" w:themeColor="accent1" w:themeShade="BF"/>
    </w:rPr>
  </w:style>
  <w:style w:type="paragraph" w:styleId="Citationintense">
    <w:name w:val="Intense Quote"/>
    <w:basedOn w:val="Normal"/>
    <w:next w:val="Normal"/>
    <w:link w:val="CitationintenseCar"/>
    <w:uiPriority w:val="30"/>
    <w:qFormat/>
    <w:rsid w:val="007A1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183B"/>
    <w:rPr>
      <w:i/>
      <w:iCs/>
      <w:color w:val="0F4761" w:themeColor="accent1" w:themeShade="BF"/>
    </w:rPr>
  </w:style>
  <w:style w:type="character" w:styleId="Rfrenceintense">
    <w:name w:val="Intense Reference"/>
    <w:basedOn w:val="Policepardfaut"/>
    <w:uiPriority w:val="32"/>
    <w:qFormat/>
    <w:rsid w:val="007A183B"/>
    <w:rPr>
      <w:b/>
      <w:bCs/>
      <w:smallCaps/>
      <w:color w:val="0F4761" w:themeColor="accent1" w:themeShade="BF"/>
      <w:spacing w:val="5"/>
    </w:rPr>
  </w:style>
  <w:style w:type="character" w:styleId="Lienhypertexte">
    <w:name w:val="Hyperlink"/>
    <w:basedOn w:val="Policepardfaut"/>
    <w:uiPriority w:val="99"/>
    <w:unhideWhenUsed/>
    <w:rsid w:val="007A183B"/>
    <w:rPr>
      <w:color w:val="467886" w:themeColor="hyperlink"/>
      <w:u w:val="single"/>
    </w:rPr>
  </w:style>
  <w:style w:type="character" w:styleId="Lienhypertextesuivivisit">
    <w:name w:val="FollowedHyperlink"/>
    <w:basedOn w:val="Policepardfaut"/>
    <w:uiPriority w:val="99"/>
    <w:semiHidden/>
    <w:unhideWhenUsed/>
    <w:rsid w:val="007A18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THIRARD</dc:creator>
  <cp:keywords/>
  <dc:description/>
  <cp:lastModifiedBy>Wagner THIRARD</cp:lastModifiedBy>
  <cp:revision>5</cp:revision>
  <dcterms:created xsi:type="dcterms:W3CDTF">2026-05-06T13:52:00Z</dcterms:created>
  <dcterms:modified xsi:type="dcterms:W3CDTF">2026-05-06T14:09:00Z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7dfc5-2bf4-4a75-8664-2dc4b3bb1d09_Enabled">
    <vt:lpwstr>true</vt:lpwstr>
  </property>
  <property fmtid="{D5CDD505-2E9C-101B-9397-08002B2CF9AE}" pid="3" name="MSIP_Label_47e7dfc5-2bf4-4a75-8664-2dc4b3bb1d09_SetDate">
    <vt:lpwstr>2026-05-06T14:07:19Z</vt:lpwstr>
  </property>
  <property fmtid="{D5CDD505-2E9C-101B-9397-08002B2CF9AE}" pid="4" name="MSIP_Label_47e7dfc5-2bf4-4a75-8664-2dc4b3bb1d09_Method">
    <vt:lpwstr>Standard</vt:lpwstr>
  </property>
  <property fmtid="{D5CDD505-2E9C-101B-9397-08002B2CF9AE}" pid="5" name="MSIP_Label_47e7dfc5-2bf4-4a75-8664-2dc4b3bb1d09_Name">
    <vt:lpwstr>defa4170-0d19-0005-0004-bc88714345d2</vt:lpwstr>
  </property>
  <property fmtid="{D5CDD505-2E9C-101B-9397-08002B2CF9AE}" pid="6" name="MSIP_Label_47e7dfc5-2bf4-4a75-8664-2dc4b3bb1d09_SiteId">
    <vt:lpwstr>413600cf-bd4e-4c7c-8a61-69e73cddf731</vt:lpwstr>
  </property>
  <property fmtid="{D5CDD505-2E9C-101B-9397-08002B2CF9AE}" pid="7" name="MSIP_Label_47e7dfc5-2bf4-4a75-8664-2dc4b3bb1d09_ActionId">
    <vt:lpwstr>25336463-a25b-41f4-bb02-eef4ec35dbba</vt:lpwstr>
  </property>
  <property fmtid="{D5CDD505-2E9C-101B-9397-08002B2CF9AE}" pid="8" name="MSIP_Label_47e7dfc5-2bf4-4a75-8664-2dc4b3bb1d09_ContentBits">
    <vt:lpwstr>0</vt:lpwstr>
  </property>
  <property fmtid="{D5CDD505-2E9C-101B-9397-08002B2CF9AE}" pid="9" name="MSIP_Label_47e7dfc5-2bf4-4a75-8664-2dc4b3bb1d09_Tag">
    <vt:lpwstr>10, 3, 0, 1</vt:lpwstr>
  </property>
</Properties>
</file>